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DC5F18" w14:textId="77777777" w:rsidR="0095269E" w:rsidRPr="00D43483" w:rsidRDefault="0095269E" w:rsidP="0095269E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7838E6DE" w14:textId="77777777" w:rsidR="002728EC" w:rsidRPr="009E00FC" w:rsidRDefault="002728EC" w:rsidP="002728E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9E00FC">
        <w:rPr>
          <w:rFonts w:ascii="Tahoma" w:hAnsi="Tahoma" w:cs="Tahoma"/>
          <w:b/>
        </w:rPr>
        <w:t>SIG – Specialized Reading Professionals</w:t>
      </w:r>
    </w:p>
    <w:p w14:paraId="39FDD9F8" w14:textId="77777777" w:rsidR="002728EC" w:rsidRPr="00D43483" w:rsidRDefault="002728EC" w:rsidP="002728E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D43483">
        <w:rPr>
          <w:rFonts w:ascii="Tahoma" w:hAnsi="Tahoma" w:cs="Tahoma"/>
        </w:rPr>
        <w:t>July 8, 2014</w:t>
      </w:r>
    </w:p>
    <w:p w14:paraId="5A9FDABB" w14:textId="77777777" w:rsidR="002728EC" w:rsidRPr="00D43483" w:rsidRDefault="002728EC" w:rsidP="002728EC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</w:rPr>
      </w:pPr>
    </w:p>
    <w:p w14:paraId="41971764" w14:textId="77777777" w:rsidR="000B5620" w:rsidRPr="00D43483" w:rsidRDefault="00DD7FC3" w:rsidP="000B5620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In attendance:  Jack, Vicki</w:t>
      </w:r>
      <w:r w:rsidR="000B5620" w:rsidRPr="00D43483">
        <w:rPr>
          <w:rFonts w:ascii="Tahoma" w:hAnsi="Tahoma" w:cs="Tahoma"/>
        </w:rPr>
        <w:t>, Rita, Wolf</w:t>
      </w:r>
      <w:r w:rsidR="00167545" w:rsidRPr="00D43483">
        <w:rPr>
          <w:rFonts w:ascii="Tahoma" w:hAnsi="Tahoma" w:cs="Tahoma"/>
        </w:rPr>
        <w:t>ram</w:t>
      </w:r>
      <w:r w:rsidR="000B5620" w:rsidRPr="00D43483">
        <w:rPr>
          <w:rFonts w:ascii="Tahoma" w:hAnsi="Tahoma" w:cs="Tahoma"/>
        </w:rPr>
        <w:t>, Evan, Jen</w:t>
      </w:r>
      <w:r w:rsidR="00167545" w:rsidRPr="00D43483">
        <w:rPr>
          <w:rFonts w:ascii="Tahoma" w:hAnsi="Tahoma" w:cs="Tahoma"/>
        </w:rPr>
        <w:t>, Earl</w:t>
      </w:r>
    </w:p>
    <w:p w14:paraId="5C6940E7" w14:textId="77777777" w:rsidR="000B5620" w:rsidRPr="00D43483" w:rsidRDefault="000B5620" w:rsidP="000B5620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4CEBB522" w14:textId="66419F13" w:rsidR="00DD7FC3" w:rsidRPr="00DD7FC3" w:rsidRDefault="00DD7FC3" w:rsidP="00DD7FC3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DD7FC3">
        <w:rPr>
          <w:rFonts w:ascii="Tahoma" w:hAnsi="Tahoma" w:cs="Tahoma"/>
        </w:rPr>
        <w:t>1.</w:t>
      </w:r>
      <w:r>
        <w:rPr>
          <w:rFonts w:ascii="Tahoma" w:hAnsi="Tahoma" w:cs="Tahoma"/>
        </w:rPr>
        <w:t xml:space="preserve">  </w:t>
      </w:r>
      <w:r w:rsidR="009B22BE" w:rsidRPr="00DD7FC3">
        <w:rPr>
          <w:rFonts w:ascii="Tahoma" w:hAnsi="Tahoma" w:cs="Tahoma"/>
        </w:rPr>
        <w:t>Update report to IRA – Wolf</w:t>
      </w:r>
      <w:r w:rsidR="001365B7">
        <w:rPr>
          <w:rFonts w:ascii="Tahoma" w:hAnsi="Tahoma" w:cs="Tahoma"/>
        </w:rPr>
        <w:t>ram</w:t>
      </w:r>
      <w:bookmarkStart w:id="0" w:name="_GoBack"/>
      <w:bookmarkEnd w:id="0"/>
      <w:r w:rsidR="009B22BE" w:rsidRPr="00DD7FC3">
        <w:rPr>
          <w:rFonts w:ascii="Tahoma" w:hAnsi="Tahoma" w:cs="Tahoma"/>
        </w:rPr>
        <w:t xml:space="preserve"> reported on the progress for this.  </w:t>
      </w:r>
      <w:r w:rsidR="00AA1D1D" w:rsidRPr="00DD7FC3">
        <w:rPr>
          <w:rFonts w:ascii="Tahoma" w:hAnsi="Tahoma" w:cs="Tahoma"/>
        </w:rPr>
        <w:t>Form 990 is on hold while IRA deals with IRS and non-profit status.</w:t>
      </w:r>
      <w:r w:rsidR="001C14EC" w:rsidRPr="00DD7FC3">
        <w:rPr>
          <w:rFonts w:ascii="Tahoma" w:hAnsi="Tahoma" w:cs="Tahoma"/>
        </w:rPr>
        <w:t xml:space="preserve"> 501-3-C status is also on hold until IRA finalizes discussion with IRS. As of February of this year (2014), that still had not been clarified.  </w:t>
      </w:r>
    </w:p>
    <w:p w14:paraId="0990C3AE" w14:textId="77777777" w:rsidR="00DD7FC3" w:rsidRDefault="00DD7FC3" w:rsidP="00DD7FC3"/>
    <w:p w14:paraId="11AF9406" w14:textId="77777777" w:rsidR="009B22BE" w:rsidRPr="00DD7FC3" w:rsidRDefault="00DD7FC3" w:rsidP="00DD7FC3">
      <w:r w:rsidRPr="00DD7FC3">
        <w:t xml:space="preserve">Wolfram </w:t>
      </w:r>
      <w:r>
        <w:t xml:space="preserve">and Vicki completed the annual report for IRA and it has been submitted. </w:t>
      </w:r>
    </w:p>
    <w:p w14:paraId="17CE6B4C" w14:textId="77777777" w:rsidR="002728EC" w:rsidRPr="00D43483" w:rsidRDefault="002728EC" w:rsidP="0095269E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64F6F02A" w14:textId="77777777" w:rsidR="002728EC" w:rsidRPr="00D43483" w:rsidRDefault="002728EC" w:rsidP="0095269E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D43483">
        <w:rPr>
          <w:rFonts w:ascii="Tahoma" w:hAnsi="Tahoma" w:cs="Tahoma"/>
        </w:rPr>
        <w:t>2.  Membership – one new person joined at IRA; 3 or 4 since then.</w:t>
      </w:r>
      <w:r w:rsidR="00EC0400" w:rsidRPr="00D43483">
        <w:rPr>
          <w:rFonts w:ascii="Tahoma" w:hAnsi="Tahoma" w:cs="Tahoma"/>
        </w:rPr>
        <w:t xml:space="preserve"> Current active total is 104 members.</w:t>
      </w:r>
    </w:p>
    <w:p w14:paraId="706865E1" w14:textId="77777777" w:rsidR="002728EC" w:rsidRPr="00D43483" w:rsidRDefault="002728EC" w:rsidP="0095269E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701954C8" w14:textId="77777777" w:rsidR="002728EC" w:rsidRPr="00D43483" w:rsidRDefault="002728EC" w:rsidP="0095269E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D43483">
        <w:rPr>
          <w:rFonts w:ascii="Tahoma" w:hAnsi="Tahoma" w:cs="Tahoma"/>
        </w:rPr>
        <w:t>3.  Treasu</w:t>
      </w:r>
      <w:r w:rsidR="00DD7FC3">
        <w:rPr>
          <w:rFonts w:ascii="Tahoma" w:hAnsi="Tahoma" w:cs="Tahoma"/>
        </w:rPr>
        <w:t>rer’s Report – Reimbursed Vicki</w:t>
      </w:r>
      <w:r w:rsidRPr="00D43483">
        <w:rPr>
          <w:rFonts w:ascii="Tahoma" w:hAnsi="Tahoma" w:cs="Tahoma"/>
        </w:rPr>
        <w:t xml:space="preserve"> for gift for Rita.  No other expenses.</w:t>
      </w:r>
    </w:p>
    <w:p w14:paraId="16D67A2A" w14:textId="77777777" w:rsidR="002728EC" w:rsidRPr="00D43483" w:rsidRDefault="002728EC" w:rsidP="0095269E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3D195A53" w14:textId="77777777" w:rsidR="003362DA" w:rsidRDefault="002728EC" w:rsidP="0095269E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D43483">
        <w:rPr>
          <w:rFonts w:ascii="Tahoma" w:hAnsi="Tahoma" w:cs="Tahoma"/>
        </w:rPr>
        <w:t xml:space="preserve">4.  </w:t>
      </w:r>
      <w:r w:rsidR="0095269E" w:rsidRPr="00D43483">
        <w:rPr>
          <w:rFonts w:ascii="Tahoma" w:hAnsi="Tahoma" w:cs="Tahoma"/>
        </w:rPr>
        <w:t>Webinars. </w:t>
      </w:r>
      <w:r w:rsidR="00DD7FC3">
        <w:rPr>
          <w:rFonts w:ascii="Tahoma" w:hAnsi="Tahoma" w:cs="Tahoma"/>
        </w:rPr>
        <w:t xml:space="preserve"> Jack, Rita, and Vicki</w:t>
      </w:r>
      <w:r w:rsidR="0095269E" w:rsidRPr="00D43483">
        <w:rPr>
          <w:rFonts w:ascii="Tahoma" w:hAnsi="Tahoma" w:cs="Tahoma"/>
        </w:rPr>
        <w:t xml:space="preserve"> have talked further about our proposed webinars with a few lead people who organize these and </w:t>
      </w:r>
      <w:r w:rsidR="00DD7FC3">
        <w:rPr>
          <w:rFonts w:ascii="Tahoma" w:hAnsi="Tahoma" w:cs="Tahoma"/>
        </w:rPr>
        <w:t xml:space="preserve">gathered pertinent information on </w:t>
      </w:r>
      <w:r w:rsidR="0095269E" w:rsidRPr="00D43483">
        <w:rPr>
          <w:rFonts w:ascii="Tahoma" w:hAnsi="Tahoma" w:cs="Tahoma"/>
        </w:rPr>
        <w:t xml:space="preserve">cost, technical requirements, etc.  </w:t>
      </w:r>
      <w:r w:rsidR="00DD7FC3">
        <w:rPr>
          <w:rFonts w:ascii="Tahoma" w:hAnsi="Tahoma" w:cs="Tahoma"/>
        </w:rPr>
        <w:t>Vicki and Rita</w:t>
      </w:r>
      <w:r w:rsidR="0095269E" w:rsidRPr="00D43483">
        <w:rPr>
          <w:rFonts w:ascii="Tahoma" w:hAnsi="Tahoma" w:cs="Tahoma"/>
        </w:rPr>
        <w:t xml:space="preserve"> think these could </w:t>
      </w:r>
      <w:r w:rsidR="00DD7FC3">
        <w:rPr>
          <w:rFonts w:ascii="Tahoma" w:hAnsi="Tahoma" w:cs="Tahoma"/>
        </w:rPr>
        <w:t xml:space="preserve">involve our membership in important work during the year and there is the goal of advertising the SIG and bring in new members. </w:t>
      </w:r>
    </w:p>
    <w:p w14:paraId="10AAFD6B" w14:textId="77777777" w:rsidR="00DD7FC3" w:rsidRPr="00D43483" w:rsidRDefault="00DD7FC3" w:rsidP="0095269E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0AC8AE7E" w14:textId="77777777" w:rsidR="003362DA" w:rsidRPr="00D43483" w:rsidRDefault="00DD7FC3" w:rsidP="0095269E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Vicki</w:t>
      </w:r>
      <w:r w:rsidR="003362DA" w:rsidRPr="00D43483">
        <w:rPr>
          <w:rFonts w:ascii="Tahoma" w:hAnsi="Tahoma" w:cs="Tahoma"/>
        </w:rPr>
        <w:t xml:space="preserve"> and Rita have talked with Misty Sailor.  Tentative plan is to have two webinars – one in January, one in April.  This would be in conjunction with a</w:t>
      </w:r>
      <w:r w:rsidR="008D665B" w:rsidRPr="00D43483">
        <w:rPr>
          <w:rFonts w:ascii="Tahoma" w:hAnsi="Tahoma" w:cs="Tahoma"/>
        </w:rPr>
        <w:t xml:space="preserve"> graduate</w:t>
      </w:r>
      <w:r w:rsidR="003362DA" w:rsidRPr="00D43483">
        <w:rPr>
          <w:rFonts w:ascii="Tahoma" w:hAnsi="Tahoma" w:cs="Tahoma"/>
        </w:rPr>
        <w:t xml:space="preserve"> course at University of San Antonio.  Cost would be free.</w:t>
      </w:r>
      <w:r w:rsidR="00272BDC" w:rsidRPr="00D43483">
        <w:rPr>
          <w:rFonts w:ascii="Tahoma" w:hAnsi="Tahoma" w:cs="Tahoma"/>
        </w:rPr>
        <w:t xml:space="preserve"> Up to 100 people could participate</w:t>
      </w:r>
      <w:r>
        <w:rPr>
          <w:rFonts w:ascii="Tahoma" w:hAnsi="Tahoma" w:cs="Tahoma"/>
        </w:rPr>
        <w:t xml:space="preserve"> online in addition to graduate students at the University of Texas, San Antonio</w:t>
      </w:r>
      <w:r w:rsidR="00272BDC" w:rsidRPr="00D43483">
        <w:rPr>
          <w:rFonts w:ascii="Tahoma" w:hAnsi="Tahoma" w:cs="Tahoma"/>
        </w:rPr>
        <w:t xml:space="preserve">.  Webinar would be archived </w:t>
      </w:r>
      <w:r>
        <w:rPr>
          <w:rFonts w:ascii="Tahoma" w:hAnsi="Tahoma" w:cs="Tahoma"/>
        </w:rPr>
        <w:t>and on our website.</w:t>
      </w:r>
    </w:p>
    <w:p w14:paraId="4FDAC93A" w14:textId="77777777" w:rsidR="00223F1B" w:rsidRPr="00D43483" w:rsidRDefault="00223F1B" w:rsidP="0095269E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17668B6B" w14:textId="77777777" w:rsidR="00223F1B" w:rsidRPr="00D43483" w:rsidRDefault="00223F1B" w:rsidP="0095269E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D43483">
        <w:rPr>
          <w:rFonts w:ascii="Tahoma" w:hAnsi="Tahoma" w:cs="Tahoma"/>
        </w:rPr>
        <w:t>Possi</w:t>
      </w:r>
      <w:r w:rsidR="006024DC" w:rsidRPr="00D43483">
        <w:rPr>
          <w:rFonts w:ascii="Tahoma" w:hAnsi="Tahoma" w:cs="Tahoma"/>
        </w:rPr>
        <w:t xml:space="preserve">ble speaker ideas:  Julie </w:t>
      </w:r>
      <w:proofErr w:type="spellStart"/>
      <w:r w:rsidR="006024DC" w:rsidRPr="00D43483">
        <w:rPr>
          <w:rFonts w:ascii="Tahoma" w:hAnsi="Tahoma" w:cs="Tahoma"/>
        </w:rPr>
        <w:t>Coiro</w:t>
      </w:r>
      <w:proofErr w:type="spellEnd"/>
      <w:r w:rsidRPr="00D43483">
        <w:rPr>
          <w:rFonts w:ascii="Tahoma" w:hAnsi="Tahoma" w:cs="Tahoma"/>
        </w:rPr>
        <w:t xml:space="preserve">, who could </w:t>
      </w:r>
      <w:r w:rsidR="003A2EBF" w:rsidRPr="00D43483">
        <w:rPr>
          <w:rFonts w:ascii="Tahoma" w:hAnsi="Tahoma" w:cs="Tahoma"/>
        </w:rPr>
        <w:t xml:space="preserve">possibly </w:t>
      </w:r>
      <w:r w:rsidRPr="00D43483">
        <w:rPr>
          <w:rFonts w:ascii="Tahoma" w:hAnsi="Tahoma" w:cs="Tahoma"/>
        </w:rPr>
        <w:t>use it as one of her board presentations.</w:t>
      </w:r>
      <w:r w:rsidR="00582C5F" w:rsidRPr="00D43483">
        <w:rPr>
          <w:rFonts w:ascii="Tahoma" w:hAnsi="Tahoma" w:cs="Tahoma"/>
        </w:rPr>
        <w:t xml:space="preserve"> Jack asked if board members are allowed to do </w:t>
      </w:r>
      <w:r w:rsidR="00DD7FC3">
        <w:rPr>
          <w:rFonts w:ascii="Tahoma" w:hAnsi="Tahoma" w:cs="Tahoma"/>
        </w:rPr>
        <w:t xml:space="preserve">make presentations to </w:t>
      </w:r>
      <w:r w:rsidR="00582C5F" w:rsidRPr="00D43483">
        <w:rPr>
          <w:rFonts w:ascii="Tahoma" w:hAnsi="Tahoma" w:cs="Tahoma"/>
        </w:rPr>
        <w:t xml:space="preserve">SIGs.  </w:t>
      </w:r>
      <w:r w:rsidR="003A2EBF" w:rsidRPr="00D43483">
        <w:rPr>
          <w:rFonts w:ascii="Tahoma" w:hAnsi="Tahoma" w:cs="Tahoma"/>
        </w:rPr>
        <w:t xml:space="preserve">Jack suggested that if a council needs to be involved, then maybe the Texas Association for Literacy would be willing to participate.  Jack also suggested Don </w:t>
      </w:r>
      <w:proofErr w:type="spellStart"/>
      <w:r w:rsidR="003A2EBF" w:rsidRPr="00D43483">
        <w:rPr>
          <w:rFonts w:ascii="Tahoma" w:hAnsi="Tahoma" w:cs="Tahoma"/>
        </w:rPr>
        <w:t>Leu</w:t>
      </w:r>
      <w:proofErr w:type="spellEnd"/>
      <w:r w:rsidR="003A2EBF" w:rsidRPr="00D43483">
        <w:rPr>
          <w:rFonts w:ascii="Tahoma" w:hAnsi="Tahoma" w:cs="Tahoma"/>
        </w:rPr>
        <w:t xml:space="preserve"> as a possible speaker. </w:t>
      </w:r>
      <w:r w:rsidR="00DD7FC3">
        <w:rPr>
          <w:rFonts w:ascii="Tahoma" w:hAnsi="Tahoma" w:cs="Tahoma"/>
        </w:rPr>
        <w:t xml:space="preserve"> Vicki</w:t>
      </w:r>
      <w:r w:rsidR="00562B0C" w:rsidRPr="00D43483">
        <w:rPr>
          <w:rFonts w:ascii="Tahoma" w:hAnsi="Tahoma" w:cs="Tahoma"/>
        </w:rPr>
        <w:t xml:space="preserve"> will talk with Julie</w:t>
      </w:r>
      <w:r w:rsidR="00DD7FC3">
        <w:rPr>
          <w:rFonts w:ascii="Tahoma" w:hAnsi="Tahoma" w:cs="Tahoma"/>
        </w:rPr>
        <w:t>.</w:t>
      </w:r>
      <w:r w:rsidR="00562B0C" w:rsidRPr="00D43483">
        <w:rPr>
          <w:rFonts w:ascii="Tahoma" w:hAnsi="Tahoma" w:cs="Tahoma"/>
        </w:rPr>
        <w:t xml:space="preserve"> </w:t>
      </w:r>
    </w:p>
    <w:p w14:paraId="53FF3713" w14:textId="77777777" w:rsidR="0095269E" w:rsidRPr="00D43483" w:rsidRDefault="0095269E" w:rsidP="0095269E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00F0BE61" w14:textId="77777777" w:rsidR="0095269E" w:rsidRPr="00D43483" w:rsidRDefault="00DD7FC3" w:rsidP="0095269E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Vicki</w:t>
      </w:r>
      <w:r w:rsidR="00C40FA4" w:rsidRPr="00D43483">
        <w:rPr>
          <w:rFonts w:ascii="Tahoma" w:hAnsi="Tahoma" w:cs="Tahoma"/>
        </w:rPr>
        <w:t xml:space="preserve"> is f</w:t>
      </w:r>
      <w:r w:rsidR="00EC0400" w:rsidRPr="00D43483">
        <w:rPr>
          <w:rFonts w:ascii="Tahoma" w:hAnsi="Tahoma" w:cs="Tahoma"/>
        </w:rPr>
        <w:t xml:space="preserve">orming a </w:t>
      </w:r>
      <w:r w:rsidR="0095269E" w:rsidRPr="00D43483">
        <w:rPr>
          <w:rFonts w:ascii="Tahoma" w:hAnsi="Tahoma" w:cs="Tahoma"/>
        </w:rPr>
        <w:t>small committee to work on the webinars, ta</w:t>
      </w:r>
      <w:r w:rsidR="00272BDC" w:rsidRPr="00D43483">
        <w:rPr>
          <w:rFonts w:ascii="Tahoma" w:hAnsi="Tahoma" w:cs="Tahoma"/>
        </w:rPr>
        <w:t xml:space="preserve">king direction from the Board.  </w:t>
      </w:r>
    </w:p>
    <w:p w14:paraId="2EC446FC" w14:textId="77777777" w:rsidR="0095269E" w:rsidRPr="00D43483" w:rsidRDefault="0095269E" w:rsidP="0095269E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3AE410C8" w14:textId="77777777" w:rsidR="00DD7FC3" w:rsidRDefault="00ED7D86" w:rsidP="0095269E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D43483">
        <w:rPr>
          <w:rFonts w:ascii="Tahoma" w:hAnsi="Tahoma" w:cs="Tahoma"/>
        </w:rPr>
        <w:t>5</w:t>
      </w:r>
      <w:r w:rsidR="0095269E" w:rsidRPr="00D43483">
        <w:rPr>
          <w:rFonts w:ascii="Tahoma" w:hAnsi="Tahoma" w:cs="Tahoma"/>
        </w:rPr>
        <w:t xml:space="preserve">.  Session at IRA, St. Louis.  Our session will now be in the non-reviewed category and the call for the proposals </w:t>
      </w:r>
      <w:r w:rsidR="00DD7FC3">
        <w:rPr>
          <w:rFonts w:ascii="Tahoma" w:hAnsi="Tahoma" w:cs="Tahoma"/>
        </w:rPr>
        <w:t xml:space="preserve">are out with final submission due July 30. To hold a 2-hour session, we will need to report strong membership numbers. Jack will be contacting former members and ask that they bring pay their dues to keep their memberships active.  </w:t>
      </w:r>
    </w:p>
    <w:p w14:paraId="5A64A8D3" w14:textId="77777777" w:rsidR="0095269E" w:rsidRPr="00D43483" w:rsidRDefault="00DD7FC3" w:rsidP="0095269E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Barb is working on session to be submitted to IRA.</w:t>
      </w:r>
      <w:r w:rsidR="00104E2F" w:rsidRPr="00D43483">
        <w:rPr>
          <w:rFonts w:ascii="Tahoma" w:hAnsi="Tahoma" w:cs="Tahoma"/>
        </w:rPr>
        <w:t xml:space="preserve">  Jack will </w:t>
      </w:r>
      <w:r>
        <w:rPr>
          <w:rFonts w:ascii="Tahoma" w:hAnsi="Tahoma" w:cs="Tahoma"/>
        </w:rPr>
        <w:t>present “What’s Hot” as a</w:t>
      </w:r>
      <w:r w:rsidR="00104E2F" w:rsidRPr="00D43483">
        <w:rPr>
          <w:rFonts w:ascii="Tahoma" w:hAnsi="Tahoma" w:cs="Tahoma"/>
        </w:rPr>
        <w:t xml:space="preserve"> main keynote speaker. </w:t>
      </w:r>
      <w:r w:rsidR="00DF7624" w:rsidRPr="00D43483">
        <w:rPr>
          <w:rFonts w:ascii="Tahoma" w:hAnsi="Tahoma" w:cs="Tahoma"/>
        </w:rPr>
        <w:t xml:space="preserve">(Good news – IRA reversed its decision on not publishing </w:t>
      </w:r>
      <w:r>
        <w:rPr>
          <w:rFonts w:ascii="Tahoma" w:hAnsi="Tahoma" w:cs="Tahoma"/>
        </w:rPr>
        <w:t xml:space="preserve">“What’s Hot” </w:t>
      </w:r>
      <w:r w:rsidR="00DF7624" w:rsidRPr="00D43483">
        <w:rPr>
          <w:rFonts w:ascii="Tahoma" w:hAnsi="Tahoma" w:cs="Tahoma"/>
        </w:rPr>
        <w:t xml:space="preserve">in </w:t>
      </w:r>
      <w:r w:rsidR="00DF7624" w:rsidRPr="00D43483">
        <w:rPr>
          <w:rFonts w:ascii="Tahoma" w:hAnsi="Tahoma" w:cs="Tahoma"/>
          <w:i/>
        </w:rPr>
        <w:t>Reading Today</w:t>
      </w:r>
      <w:r w:rsidR="00DF7624" w:rsidRPr="00D43483">
        <w:rPr>
          <w:rFonts w:ascii="Tahoma" w:hAnsi="Tahoma" w:cs="Tahoma"/>
        </w:rPr>
        <w:t xml:space="preserve"> – they are now going to publish it after all.)</w:t>
      </w:r>
      <w:r w:rsidR="00104E2F" w:rsidRPr="00D43483">
        <w:rPr>
          <w:rFonts w:ascii="Tahoma" w:hAnsi="Tahoma" w:cs="Tahoma"/>
        </w:rPr>
        <w:t xml:space="preserve"> Jack suggested a second speaker or some break-out sessions.  Another possibility is to have someone talk about something from the “not hot” side, such as Linda </w:t>
      </w:r>
      <w:proofErr w:type="spellStart"/>
      <w:r w:rsidR="00104E2F" w:rsidRPr="00D43483">
        <w:rPr>
          <w:rFonts w:ascii="Tahoma" w:hAnsi="Tahoma" w:cs="Tahoma"/>
        </w:rPr>
        <w:t>Gambrell</w:t>
      </w:r>
      <w:proofErr w:type="spellEnd"/>
      <w:r w:rsidR="00104E2F" w:rsidRPr="00D43483">
        <w:rPr>
          <w:rFonts w:ascii="Tahoma" w:hAnsi="Tahoma" w:cs="Tahoma"/>
        </w:rPr>
        <w:t xml:space="preserve"> talking about motivation.</w:t>
      </w:r>
      <w:r w:rsidR="007A5552" w:rsidRPr="00D43483">
        <w:rPr>
          <w:rFonts w:ascii="Tahoma" w:hAnsi="Tahoma" w:cs="Tahoma"/>
        </w:rPr>
        <w:t xml:space="preserve"> </w:t>
      </w:r>
    </w:p>
    <w:p w14:paraId="62AD98D7" w14:textId="77777777" w:rsidR="00915D7F" w:rsidRPr="00D43483" w:rsidRDefault="00915D7F" w:rsidP="0095269E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38CD696A" w14:textId="77777777" w:rsidR="00915D7F" w:rsidRPr="00D43483" w:rsidRDefault="00915D7F" w:rsidP="0095269E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D43483">
        <w:rPr>
          <w:rFonts w:ascii="Tahoma" w:hAnsi="Tahoma" w:cs="Tahoma"/>
        </w:rPr>
        <w:t>Idea is to plan for two hours and be prepared to cut back to one</w:t>
      </w:r>
      <w:r w:rsidR="00DD7FC3">
        <w:rPr>
          <w:rFonts w:ascii="Tahoma" w:hAnsi="Tahoma" w:cs="Tahoma"/>
        </w:rPr>
        <w:t>, if we don’t meet the expectation for number of members</w:t>
      </w:r>
      <w:r w:rsidRPr="00D43483">
        <w:rPr>
          <w:rFonts w:ascii="Tahoma" w:hAnsi="Tahoma" w:cs="Tahoma"/>
        </w:rPr>
        <w:t xml:space="preserve">.  </w:t>
      </w:r>
    </w:p>
    <w:p w14:paraId="3B51E445" w14:textId="77777777" w:rsidR="00C23B4E" w:rsidRPr="00D43483" w:rsidRDefault="00C23B4E" w:rsidP="0095269E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4FAEFFF6" w14:textId="77777777" w:rsidR="00C23B4E" w:rsidRPr="00D43483" w:rsidRDefault="00C23B4E" w:rsidP="0095269E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D43483">
        <w:rPr>
          <w:rFonts w:ascii="Tahoma" w:hAnsi="Tahoma" w:cs="Tahoma"/>
        </w:rPr>
        <w:t xml:space="preserve">Earl suggested a panel discussion on the controversies surrounding Common Core in various states.  </w:t>
      </w:r>
    </w:p>
    <w:p w14:paraId="079E527E" w14:textId="77777777" w:rsidR="00C23B4E" w:rsidRPr="00D43483" w:rsidRDefault="00C23B4E" w:rsidP="0095269E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5FCF623F" w14:textId="77777777" w:rsidR="00C23B4E" w:rsidRPr="00D43483" w:rsidRDefault="00C23B4E" w:rsidP="0095269E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D43483">
        <w:rPr>
          <w:rFonts w:ascii="Tahoma" w:hAnsi="Tahoma" w:cs="Tahoma"/>
        </w:rPr>
        <w:t xml:space="preserve">Rita commented that what we really want is rigorous standards, no matter what they are called.  </w:t>
      </w:r>
      <w:r w:rsidR="00DD7FC3">
        <w:rPr>
          <w:rFonts w:ascii="Tahoma" w:hAnsi="Tahoma" w:cs="Tahoma"/>
        </w:rPr>
        <w:t>Rita and others suggested that</w:t>
      </w:r>
      <w:r w:rsidR="00266989" w:rsidRPr="00D43483">
        <w:rPr>
          <w:rFonts w:ascii="Tahoma" w:hAnsi="Tahoma" w:cs="Tahoma"/>
        </w:rPr>
        <w:t xml:space="preserve"> we should avoid putting the words “Common Core” in the title of the proposal.  </w:t>
      </w:r>
    </w:p>
    <w:p w14:paraId="31F8E6C0" w14:textId="77777777" w:rsidR="00C80EB1" w:rsidRPr="00D43483" w:rsidRDefault="0095269E" w:rsidP="00ED7D8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D43483">
        <w:rPr>
          <w:rFonts w:ascii="Tahoma" w:hAnsi="Tahoma" w:cs="Tahoma"/>
        </w:rPr>
        <w:t xml:space="preserve">    </w:t>
      </w:r>
    </w:p>
    <w:p w14:paraId="34B921C0" w14:textId="36514144" w:rsidR="00545D5E" w:rsidRPr="00D43483" w:rsidRDefault="00545D5E" w:rsidP="00ED7D8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D43483">
        <w:rPr>
          <w:rFonts w:ascii="Tahoma" w:hAnsi="Tahoma" w:cs="Tahoma"/>
        </w:rPr>
        <w:t>Wolf</w:t>
      </w:r>
      <w:r w:rsidR="001365B7">
        <w:rPr>
          <w:rFonts w:ascii="Tahoma" w:hAnsi="Tahoma" w:cs="Tahoma"/>
        </w:rPr>
        <w:t>ram</w:t>
      </w:r>
      <w:r w:rsidRPr="00D43483">
        <w:rPr>
          <w:rFonts w:ascii="Tahoma" w:hAnsi="Tahoma" w:cs="Tahoma"/>
        </w:rPr>
        <w:t xml:space="preserve"> commented that at IRA 2014 </w:t>
      </w:r>
      <w:r w:rsidR="00DD7FC3">
        <w:rPr>
          <w:rFonts w:ascii="Tahoma" w:hAnsi="Tahoma" w:cs="Tahoma"/>
        </w:rPr>
        <w:t>most of the SIG sessions were</w:t>
      </w:r>
      <w:r w:rsidRPr="00D43483">
        <w:rPr>
          <w:rFonts w:ascii="Tahoma" w:hAnsi="Tahoma" w:cs="Tahoma"/>
        </w:rPr>
        <w:t xml:space="preserve"> scheduled at the same time making it difficult to attend more than one.</w:t>
      </w:r>
    </w:p>
    <w:p w14:paraId="3D509FF6" w14:textId="77777777" w:rsidR="00545D5E" w:rsidRPr="00D43483" w:rsidRDefault="00545D5E" w:rsidP="00ED7D8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591578B5" w14:textId="77777777" w:rsidR="00545D5E" w:rsidRPr="00D43483" w:rsidRDefault="00545D5E" w:rsidP="00ED7D8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D43483">
        <w:rPr>
          <w:rFonts w:ascii="Tahoma" w:hAnsi="Tahoma" w:cs="Tahoma"/>
        </w:rPr>
        <w:t>The possibility of “synching” with some other SIG sessions in the future was discussed.  Not for 2015 but possibly the year after.</w:t>
      </w:r>
    </w:p>
    <w:p w14:paraId="27C49784" w14:textId="77777777" w:rsidR="00B40456" w:rsidRPr="00D43483" w:rsidRDefault="00B40456" w:rsidP="00ED7D8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3BF55BAD" w14:textId="77777777" w:rsidR="00B40456" w:rsidRPr="00D43483" w:rsidRDefault="0086051F" w:rsidP="00ED7D8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D43483">
        <w:rPr>
          <w:rFonts w:ascii="Tahoma" w:hAnsi="Tahoma" w:cs="Tahoma"/>
        </w:rPr>
        <w:t>Total at IRA 2014 was 8000</w:t>
      </w:r>
      <w:r w:rsidR="00DD7FC3">
        <w:rPr>
          <w:rFonts w:ascii="Tahoma" w:hAnsi="Tahoma" w:cs="Tahoma"/>
        </w:rPr>
        <w:t>+</w:t>
      </w:r>
      <w:r w:rsidRPr="00D43483">
        <w:rPr>
          <w:rFonts w:ascii="Tahoma" w:hAnsi="Tahoma" w:cs="Tahoma"/>
        </w:rPr>
        <w:t xml:space="preserve"> – up from the past.  </w:t>
      </w:r>
    </w:p>
    <w:p w14:paraId="4ECAC294" w14:textId="77777777" w:rsidR="00B943BD" w:rsidRPr="00D43483" w:rsidRDefault="00B943BD" w:rsidP="00ED7D8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53979396" w14:textId="77777777" w:rsidR="00B943BD" w:rsidRPr="00D43483" w:rsidRDefault="00B943BD" w:rsidP="00ED7D8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D43483">
        <w:rPr>
          <w:rFonts w:ascii="Tahoma" w:hAnsi="Tahoma" w:cs="Tahoma"/>
        </w:rPr>
        <w:t>6.  Goals for 2014-2015:  What is it we hope to accomplish?</w:t>
      </w:r>
    </w:p>
    <w:p w14:paraId="7905C9F0" w14:textId="77777777" w:rsidR="00B943BD" w:rsidRPr="00D43483" w:rsidRDefault="00B943BD" w:rsidP="00B943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</w:rPr>
      </w:pPr>
      <w:r w:rsidRPr="00D43483">
        <w:rPr>
          <w:rFonts w:ascii="Tahoma" w:hAnsi="Tahoma" w:cs="Tahoma"/>
        </w:rPr>
        <w:t>Webinars</w:t>
      </w:r>
    </w:p>
    <w:p w14:paraId="6E210454" w14:textId="77777777" w:rsidR="00B943BD" w:rsidRPr="00D43483" w:rsidRDefault="00DE142B" w:rsidP="00B943B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</w:rPr>
      </w:pPr>
      <w:r w:rsidRPr="00D43483">
        <w:rPr>
          <w:rFonts w:ascii="Tahoma" w:hAnsi="Tahoma" w:cs="Tahoma"/>
        </w:rPr>
        <w:t xml:space="preserve">Rita suggested 2 roles – </w:t>
      </w:r>
      <w:r w:rsidR="00DD7FC3">
        <w:rPr>
          <w:rFonts w:ascii="Tahoma" w:hAnsi="Tahoma" w:cs="Tahoma"/>
        </w:rPr>
        <w:t xml:space="preserve">1. </w:t>
      </w:r>
      <w:r w:rsidRPr="00D43483">
        <w:rPr>
          <w:rFonts w:ascii="Tahoma" w:hAnsi="Tahoma" w:cs="Tahoma"/>
        </w:rPr>
        <w:t xml:space="preserve">Advocates for reading specialists </w:t>
      </w:r>
      <w:r w:rsidR="00DD7FC3">
        <w:rPr>
          <w:rFonts w:ascii="Tahoma" w:hAnsi="Tahoma" w:cs="Tahoma"/>
        </w:rPr>
        <w:t>and 2. Distributing professional information affecting our members</w:t>
      </w:r>
      <w:r w:rsidRPr="00D43483">
        <w:rPr>
          <w:rFonts w:ascii="Tahoma" w:hAnsi="Tahoma" w:cs="Tahoma"/>
        </w:rPr>
        <w:t>– we should be in the forefront of standing up for specialized literacy professionals and getting information to SLPs to keep them abreast of advances in the field</w:t>
      </w:r>
    </w:p>
    <w:p w14:paraId="03B00C5F" w14:textId="77777777" w:rsidR="005711E3" w:rsidRPr="00D43483" w:rsidRDefault="005711E3" w:rsidP="005711E3">
      <w:pPr>
        <w:pStyle w:val="ListParagraph"/>
        <w:numPr>
          <w:ilvl w:val="0"/>
          <w:numId w:val="1"/>
        </w:numPr>
        <w:rPr>
          <w:rFonts w:ascii="Tahoma" w:hAnsi="Tahoma" w:cs="Tahoma"/>
          <w:b/>
          <w:bCs/>
        </w:rPr>
      </w:pPr>
      <w:r w:rsidRPr="00D43483">
        <w:rPr>
          <w:rFonts w:ascii="Tahoma" w:hAnsi="Tahoma" w:cs="Tahoma"/>
        </w:rPr>
        <w:t xml:space="preserve">Reviewed mission statement:  </w:t>
      </w:r>
    </w:p>
    <w:p w14:paraId="13D743C0" w14:textId="77777777" w:rsidR="005711E3" w:rsidRPr="00D43483" w:rsidRDefault="005711E3" w:rsidP="005711E3">
      <w:pPr>
        <w:pStyle w:val="ListParagraph"/>
        <w:numPr>
          <w:ilvl w:val="1"/>
          <w:numId w:val="1"/>
        </w:numPr>
        <w:rPr>
          <w:rFonts w:ascii="Tahoma" w:hAnsi="Tahoma" w:cs="Tahoma"/>
          <w:b/>
          <w:bCs/>
        </w:rPr>
      </w:pPr>
      <w:r w:rsidRPr="00D43483">
        <w:rPr>
          <w:rFonts w:ascii="Tahoma" w:hAnsi="Tahoma" w:cs="Tahoma"/>
          <w:b/>
          <w:bCs/>
        </w:rPr>
        <w:t>Specialized Literacy Professionals is a special interest group of the International Reading Association. Our mission is to keep abreast of recent efforts to develop standards and assessments for those delivering reading/literacy services; to actively communicate with other professional organizations; and to take a proactive stance on issues involving literacy professionals.</w:t>
      </w:r>
    </w:p>
    <w:p w14:paraId="444EC8CF" w14:textId="77777777" w:rsidR="005711E3" w:rsidRPr="00D43483" w:rsidRDefault="005711E3" w:rsidP="005711E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ahoma" w:hAnsi="Tahoma" w:cs="Tahoma"/>
          <w:i/>
        </w:rPr>
      </w:pPr>
      <w:r w:rsidRPr="00D43483">
        <w:rPr>
          <w:rFonts w:ascii="Tahoma" w:hAnsi="Tahoma" w:cs="Tahoma"/>
          <w:b/>
          <w:bCs/>
        </w:rPr>
        <w:t xml:space="preserve">Specialized Literacy Professionals sponsors conferences for Reading and Literacy coaching, advocates for professionals in reading and literacy education, and regularly publishes the newsletter, </w:t>
      </w:r>
      <w:r w:rsidRPr="00D43483">
        <w:rPr>
          <w:rFonts w:ascii="Tahoma" w:hAnsi="Tahoma" w:cs="Tahoma"/>
          <w:b/>
          <w:bCs/>
          <w:i/>
        </w:rPr>
        <w:t>The Literacy Professional.</w:t>
      </w:r>
    </w:p>
    <w:p w14:paraId="1D7A7F8C" w14:textId="77777777" w:rsidR="00ED1935" w:rsidRPr="00D43483" w:rsidRDefault="00ED1935" w:rsidP="00ED193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i/>
        </w:rPr>
      </w:pPr>
      <w:r w:rsidRPr="00D43483">
        <w:rPr>
          <w:rFonts w:ascii="Tahoma" w:hAnsi="Tahoma" w:cs="Tahoma"/>
          <w:bCs/>
        </w:rPr>
        <w:t>Jack suggested a re</w:t>
      </w:r>
      <w:r w:rsidR="00577F7E" w:rsidRPr="00D43483">
        <w:rPr>
          <w:rFonts w:ascii="Tahoma" w:hAnsi="Tahoma" w:cs="Tahoma"/>
          <w:bCs/>
        </w:rPr>
        <w:t xml:space="preserve">turn of the </w:t>
      </w:r>
      <w:r w:rsidR="00DD7FC3">
        <w:rPr>
          <w:rFonts w:ascii="Tahoma" w:hAnsi="Tahoma" w:cs="Tahoma"/>
          <w:bCs/>
        </w:rPr>
        <w:t xml:space="preserve">face-to-face </w:t>
      </w:r>
      <w:r w:rsidR="00577F7E" w:rsidRPr="00D43483">
        <w:rPr>
          <w:rFonts w:ascii="Tahoma" w:hAnsi="Tahoma" w:cs="Tahoma"/>
          <w:bCs/>
        </w:rPr>
        <w:t xml:space="preserve">conference possibly (but not </w:t>
      </w:r>
      <w:r w:rsidR="00577F7E" w:rsidRPr="00D43483">
        <w:rPr>
          <w:rFonts w:ascii="Tahoma" w:hAnsi="Tahoma" w:cs="Tahoma"/>
          <w:bCs/>
        </w:rPr>
        <w:lastRenderedPageBreak/>
        <w:t>for 2015 – perhaps 2016, 2017)</w:t>
      </w:r>
    </w:p>
    <w:p w14:paraId="7F7BE93C" w14:textId="77777777" w:rsidR="00690D8C" w:rsidRPr="00D43483" w:rsidRDefault="00690D8C" w:rsidP="00ED193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i/>
        </w:rPr>
      </w:pPr>
      <w:r w:rsidRPr="00D43483">
        <w:rPr>
          <w:rFonts w:ascii="Tahoma" w:hAnsi="Tahoma" w:cs="Tahoma"/>
          <w:bCs/>
        </w:rPr>
        <w:t xml:space="preserve">Rita suggested that Teacher Evaluation is a hot topic, and one of the big questions is how to evaluate reading specialists and literacy coaches.  This could be something that our SIG gets involved with.  </w:t>
      </w:r>
      <w:r w:rsidR="00792A02" w:rsidRPr="00D43483">
        <w:rPr>
          <w:rFonts w:ascii="Tahoma" w:hAnsi="Tahoma" w:cs="Tahoma"/>
          <w:bCs/>
        </w:rPr>
        <w:t xml:space="preserve">Possibly help IRA with the distribution of a survey.  </w:t>
      </w:r>
      <w:r w:rsidR="002B2EFE" w:rsidRPr="00D43483">
        <w:rPr>
          <w:rFonts w:ascii="Tahoma" w:hAnsi="Tahoma" w:cs="Tahoma"/>
          <w:bCs/>
        </w:rPr>
        <w:t xml:space="preserve">(Side note: Rita suggested taking a look at </w:t>
      </w:r>
      <w:r w:rsidR="00807CC4" w:rsidRPr="00D43483">
        <w:rPr>
          <w:rFonts w:ascii="Tahoma" w:hAnsi="Tahoma" w:cs="Tahoma"/>
          <w:bCs/>
        </w:rPr>
        <w:t xml:space="preserve">PA’s attempt at developing a rubric for reading specialists: </w:t>
      </w:r>
      <w:hyperlink r:id="rId5" w:history="1">
        <w:r w:rsidR="00807CC4" w:rsidRPr="00D43483">
          <w:rPr>
            <w:rStyle w:val="Hyperlink"/>
            <w:rFonts w:ascii="Tahoma" w:hAnsi="Tahoma" w:cs="Tahoma"/>
            <w:bCs/>
          </w:rPr>
          <w:t>http://www.pdesas.org/Instruction/Frameworks</w:t>
        </w:r>
      </w:hyperlink>
      <w:r w:rsidR="00807CC4" w:rsidRPr="00D43483">
        <w:rPr>
          <w:rFonts w:ascii="Tahoma" w:hAnsi="Tahoma" w:cs="Tahoma"/>
          <w:bCs/>
        </w:rPr>
        <w:t>)</w:t>
      </w:r>
    </w:p>
    <w:p w14:paraId="4FAF98A9" w14:textId="77777777" w:rsidR="00222CA0" w:rsidRPr="00D43483" w:rsidRDefault="00222CA0" w:rsidP="00ED193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i/>
        </w:rPr>
      </w:pPr>
      <w:r w:rsidRPr="00D43483">
        <w:rPr>
          <w:rFonts w:ascii="Tahoma" w:hAnsi="Tahoma" w:cs="Tahoma"/>
          <w:bCs/>
        </w:rPr>
        <w:t xml:space="preserve">Evan is developing a Facebook page. Send photos </w:t>
      </w:r>
      <w:r w:rsidR="00CB2595" w:rsidRPr="00D43483">
        <w:rPr>
          <w:rFonts w:ascii="Tahoma" w:hAnsi="Tahoma" w:cs="Tahoma"/>
          <w:bCs/>
        </w:rPr>
        <w:t>to Evan from IRA. Should we increase our social media presence?</w:t>
      </w:r>
    </w:p>
    <w:p w14:paraId="1E805A99" w14:textId="77777777" w:rsidR="00CB2595" w:rsidRPr="00B92F6B" w:rsidRDefault="00CB2595" w:rsidP="00ED193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i/>
        </w:rPr>
      </w:pPr>
      <w:r w:rsidRPr="00D43483">
        <w:rPr>
          <w:rFonts w:ascii="Tahoma" w:hAnsi="Tahoma" w:cs="Tahoma"/>
          <w:bCs/>
        </w:rPr>
        <w:t>Newsletter – Jack feels we should do another hard copy new</w:t>
      </w:r>
      <w:r w:rsidR="003B1567" w:rsidRPr="00D43483">
        <w:rPr>
          <w:rFonts w:ascii="Tahoma" w:hAnsi="Tahoma" w:cs="Tahoma"/>
          <w:bCs/>
        </w:rPr>
        <w:t xml:space="preserve">sletter before moving to an </w:t>
      </w:r>
      <w:r w:rsidRPr="00D43483">
        <w:rPr>
          <w:rFonts w:ascii="Tahoma" w:hAnsi="Tahoma" w:cs="Tahoma"/>
          <w:bCs/>
        </w:rPr>
        <w:t>online version.</w:t>
      </w:r>
      <w:r w:rsidR="003B1567" w:rsidRPr="00D43483">
        <w:rPr>
          <w:rFonts w:ascii="Tahoma" w:hAnsi="Tahoma" w:cs="Tahoma"/>
          <w:bCs/>
        </w:rPr>
        <w:t xml:space="preserve"> Seemed to be a general agreement on this.</w:t>
      </w:r>
    </w:p>
    <w:p w14:paraId="3D2052D5" w14:textId="77777777" w:rsidR="00B92F6B" w:rsidRPr="00D43483" w:rsidRDefault="00B92F6B" w:rsidP="00ED193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i/>
        </w:rPr>
      </w:pPr>
      <w:r>
        <w:rPr>
          <w:rFonts w:ascii="Tahoma" w:hAnsi="Tahoma" w:cs="Tahoma"/>
          <w:bCs/>
        </w:rPr>
        <w:t>Find a publisher for the coaching article!</w:t>
      </w:r>
    </w:p>
    <w:p w14:paraId="1C169883" w14:textId="77777777" w:rsidR="00E21798" w:rsidRPr="00D43483" w:rsidRDefault="00E21798" w:rsidP="00E21798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29E598FB" w14:textId="77777777" w:rsidR="00E21798" w:rsidRPr="00D43483" w:rsidRDefault="00E21798" w:rsidP="00E21798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D43483">
        <w:rPr>
          <w:rFonts w:ascii="Tahoma" w:hAnsi="Tahoma" w:cs="Tahoma"/>
        </w:rPr>
        <w:t>7.  Elections</w:t>
      </w:r>
    </w:p>
    <w:p w14:paraId="682AA248" w14:textId="77777777" w:rsidR="00E21798" w:rsidRPr="00D43483" w:rsidRDefault="00E21798" w:rsidP="00E2179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</w:rPr>
      </w:pPr>
      <w:r w:rsidRPr="00D43483">
        <w:rPr>
          <w:rFonts w:ascii="Tahoma" w:hAnsi="Tahoma" w:cs="Tahoma"/>
        </w:rPr>
        <w:t>Forms were distributed at IRA.</w:t>
      </w:r>
    </w:p>
    <w:p w14:paraId="46A0A0D6" w14:textId="77777777" w:rsidR="00E21798" w:rsidRPr="00D43483" w:rsidRDefault="00E21798" w:rsidP="00E2179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</w:rPr>
      </w:pPr>
      <w:r w:rsidRPr="00D43483">
        <w:rPr>
          <w:rFonts w:ascii="Tahoma" w:hAnsi="Tahoma" w:cs="Tahoma"/>
        </w:rPr>
        <w:t>Jack is going to send an email blast looking for nominations</w:t>
      </w:r>
    </w:p>
    <w:p w14:paraId="1B47152D" w14:textId="77777777" w:rsidR="0048381F" w:rsidRPr="00D43483" w:rsidRDefault="0048381F" w:rsidP="00E21798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ahoma" w:hAnsi="Tahoma" w:cs="Tahoma"/>
        </w:rPr>
      </w:pPr>
      <w:r w:rsidRPr="00D43483">
        <w:rPr>
          <w:rFonts w:ascii="Tahoma" w:hAnsi="Tahoma" w:cs="Tahoma"/>
        </w:rPr>
        <w:t xml:space="preserve">Jen, Rita, Evan – terms all expire with new elections </w:t>
      </w:r>
    </w:p>
    <w:p w14:paraId="11041440" w14:textId="77777777" w:rsidR="001E309B" w:rsidRPr="00D43483" w:rsidRDefault="001E309B" w:rsidP="001E309B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648997DD" w14:textId="77777777" w:rsidR="001E309B" w:rsidRPr="00D43483" w:rsidRDefault="001E309B" w:rsidP="001E309B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 w:rsidRPr="00D43483">
        <w:rPr>
          <w:rFonts w:ascii="Tahoma" w:hAnsi="Tahoma" w:cs="Tahoma"/>
        </w:rPr>
        <w:t xml:space="preserve">8.  </w:t>
      </w:r>
      <w:r w:rsidR="0020434A" w:rsidRPr="00D43483">
        <w:rPr>
          <w:rFonts w:ascii="Tahoma" w:hAnsi="Tahoma" w:cs="Tahoma"/>
        </w:rPr>
        <w:t>Article Update</w:t>
      </w:r>
    </w:p>
    <w:p w14:paraId="0D93F778" w14:textId="77777777" w:rsidR="0020434A" w:rsidRPr="00D43483" w:rsidRDefault="0020434A" w:rsidP="0020434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</w:rPr>
      </w:pPr>
      <w:r w:rsidRPr="00D43483">
        <w:rPr>
          <w:rFonts w:ascii="Tahoma" w:hAnsi="Tahoma" w:cs="Tahoma"/>
        </w:rPr>
        <w:t>Not accepted by RRQ</w:t>
      </w:r>
      <w:r w:rsidR="00DD7FC3">
        <w:rPr>
          <w:rFonts w:ascii="Tahoma" w:hAnsi="Tahoma" w:cs="Tahoma"/>
        </w:rPr>
        <w:t xml:space="preserve"> and LRA</w:t>
      </w:r>
    </w:p>
    <w:p w14:paraId="00896594" w14:textId="77777777" w:rsidR="0020434A" w:rsidRPr="00D43483" w:rsidRDefault="0020434A" w:rsidP="0020434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ahoma" w:hAnsi="Tahoma" w:cs="Tahoma"/>
        </w:rPr>
      </w:pPr>
      <w:r w:rsidRPr="00D43483">
        <w:rPr>
          <w:rFonts w:ascii="Tahoma" w:hAnsi="Tahoma" w:cs="Tahoma"/>
        </w:rPr>
        <w:t xml:space="preserve">Rita sent a summary of the findings to </w:t>
      </w:r>
      <w:r w:rsidRPr="00D43483">
        <w:rPr>
          <w:rFonts w:ascii="Tahoma" w:hAnsi="Tahoma" w:cs="Tahoma"/>
          <w:i/>
        </w:rPr>
        <w:t xml:space="preserve">Reading Today </w:t>
      </w:r>
      <w:r w:rsidRPr="00D43483">
        <w:rPr>
          <w:rFonts w:ascii="Tahoma" w:hAnsi="Tahoma" w:cs="Tahoma"/>
        </w:rPr>
        <w:t xml:space="preserve">and has been in conversations with the editors of </w:t>
      </w:r>
      <w:r w:rsidRPr="00D43483">
        <w:rPr>
          <w:rFonts w:ascii="Tahoma" w:hAnsi="Tahoma" w:cs="Tahoma"/>
          <w:i/>
        </w:rPr>
        <w:t>Reading Today.</w:t>
      </w:r>
      <w:r w:rsidRPr="00D43483">
        <w:rPr>
          <w:rFonts w:ascii="Tahoma" w:hAnsi="Tahoma" w:cs="Tahoma"/>
        </w:rPr>
        <w:t xml:space="preserve">  </w:t>
      </w:r>
      <w:r w:rsidR="00DD7FC3">
        <w:rPr>
          <w:rFonts w:ascii="Tahoma" w:hAnsi="Tahoma" w:cs="Tahoma"/>
        </w:rPr>
        <w:t xml:space="preserve">It seems likely that the summary will be published there. </w:t>
      </w:r>
    </w:p>
    <w:p w14:paraId="320A8DF9" w14:textId="77777777" w:rsidR="00495764" w:rsidRDefault="00495764" w:rsidP="00ED7D8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59F54D91" w14:textId="77777777" w:rsidR="00545D5E" w:rsidRDefault="00495764" w:rsidP="00ED7D86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9.  Position Statement update</w:t>
      </w:r>
    </w:p>
    <w:p w14:paraId="32AD9D4A" w14:textId="77777777" w:rsidR="00495764" w:rsidRDefault="00495764" w:rsidP="0049576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>Rita and Ginny have been involved with this.  Looking to publish one position statement that combines reading specialists and literacy coaches.</w:t>
      </w:r>
    </w:p>
    <w:p w14:paraId="4977E75D" w14:textId="77777777" w:rsidR="002C6700" w:rsidRDefault="002C6700" w:rsidP="002C6700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17F3BF91" w14:textId="77777777" w:rsidR="002C6700" w:rsidRDefault="002C6700" w:rsidP="002C6700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</w:p>
    <w:p w14:paraId="7D08DCE9" w14:textId="77777777" w:rsidR="002C6700" w:rsidRPr="002C6700" w:rsidRDefault="002C6700" w:rsidP="002C6700">
      <w:pPr>
        <w:widowControl w:val="0"/>
        <w:autoSpaceDE w:val="0"/>
        <w:autoSpaceDN w:val="0"/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 xml:space="preserve">Next Meeting:  </w:t>
      </w:r>
      <w:r w:rsidR="00203C7E">
        <w:rPr>
          <w:rFonts w:ascii="Tahoma" w:hAnsi="Tahoma" w:cs="Tahoma"/>
        </w:rPr>
        <w:t>TBD</w:t>
      </w:r>
    </w:p>
    <w:sectPr w:rsidR="002C6700" w:rsidRPr="002C6700" w:rsidSect="003362D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F7AD0"/>
    <w:multiLevelType w:val="hybridMultilevel"/>
    <w:tmpl w:val="940C2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2185B"/>
    <w:multiLevelType w:val="hybridMultilevel"/>
    <w:tmpl w:val="24F0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E7EDC"/>
    <w:multiLevelType w:val="hybridMultilevel"/>
    <w:tmpl w:val="2E04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C7F82"/>
    <w:multiLevelType w:val="hybridMultilevel"/>
    <w:tmpl w:val="188AC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C2807"/>
    <w:multiLevelType w:val="hybridMultilevel"/>
    <w:tmpl w:val="AC2C9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9E"/>
    <w:rsid w:val="000B5620"/>
    <w:rsid w:val="00104E2F"/>
    <w:rsid w:val="001365B7"/>
    <w:rsid w:val="00167545"/>
    <w:rsid w:val="00192E7D"/>
    <w:rsid w:val="001C14EC"/>
    <w:rsid w:val="001E309B"/>
    <w:rsid w:val="00203C7E"/>
    <w:rsid w:val="0020434A"/>
    <w:rsid w:val="00222CA0"/>
    <w:rsid w:val="00223F1B"/>
    <w:rsid w:val="0022700E"/>
    <w:rsid w:val="00266989"/>
    <w:rsid w:val="002728EC"/>
    <w:rsid w:val="00272BDC"/>
    <w:rsid w:val="002B2EFE"/>
    <w:rsid w:val="002B7293"/>
    <w:rsid w:val="002C6700"/>
    <w:rsid w:val="002F255F"/>
    <w:rsid w:val="003362DA"/>
    <w:rsid w:val="003A2EBF"/>
    <w:rsid w:val="003B1567"/>
    <w:rsid w:val="0048381F"/>
    <w:rsid w:val="00495764"/>
    <w:rsid w:val="00545D5E"/>
    <w:rsid w:val="00562B0C"/>
    <w:rsid w:val="005711E3"/>
    <w:rsid w:val="00577F7E"/>
    <w:rsid w:val="00582C5F"/>
    <w:rsid w:val="006024DC"/>
    <w:rsid w:val="0060660D"/>
    <w:rsid w:val="00690D8C"/>
    <w:rsid w:val="00792A02"/>
    <w:rsid w:val="007A5552"/>
    <w:rsid w:val="00807CC4"/>
    <w:rsid w:val="0086051F"/>
    <w:rsid w:val="008D665B"/>
    <w:rsid w:val="00915D7F"/>
    <w:rsid w:val="0095269E"/>
    <w:rsid w:val="009B22BE"/>
    <w:rsid w:val="009E00FC"/>
    <w:rsid w:val="00A256FE"/>
    <w:rsid w:val="00AA1D1D"/>
    <w:rsid w:val="00AE216E"/>
    <w:rsid w:val="00B40456"/>
    <w:rsid w:val="00B67D00"/>
    <w:rsid w:val="00B709FC"/>
    <w:rsid w:val="00B92F6B"/>
    <w:rsid w:val="00B943BD"/>
    <w:rsid w:val="00C23B4E"/>
    <w:rsid w:val="00C40FA4"/>
    <w:rsid w:val="00C80EB1"/>
    <w:rsid w:val="00CB2595"/>
    <w:rsid w:val="00CD3E85"/>
    <w:rsid w:val="00CE5670"/>
    <w:rsid w:val="00D43483"/>
    <w:rsid w:val="00DD35B9"/>
    <w:rsid w:val="00DD7FC3"/>
    <w:rsid w:val="00DE142B"/>
    <w:rsid w:val="00DF7624"/>
    <w:rsid w:val="00E21798"/>
    <w:rsid w:val="00EC0400"/>
    <w:rsid w:val="00ED1935"/>
    <w:rsid w:val="00ED7D86"/>
    <w:rsid w:val="00F4559A"/>
    <w:rsid w:val="00F7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728067"/>
  <w14:defaultImageDpi w14:val="300"/>
  <w15:docId w15:val="{F910391D-8CD3-4D04-AFED-0756504E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3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7C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desas.org/Instruction/Framework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Shettel</dc:creator>
  <cp:keywords/>
  <dc:description/>
  <cp:lastModifiedBy>anonymous</cp:lastModifiedBy>
  <cp:revision>2</cp:revision>
  <dcterms:created xsi:type="dcterms:W3CDTF">2015-06-19T17:38:00Z</dcterms:created>
  <dcterms:modified xsi:type="dcterms:W3CDTF">2015-06-19T17:38:00Z</dcterms:modified>
</cp:coreProperties>
</file>